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8"/>
      </w:tblGrid>
      <w:tr w:rsidR="002D3005" w:rsidRPr="002D3005" w:rsidTr="0055061C">
        <w:trPr>
          <w:trHeight w:val="157"/>
          <w:tblCellSpacing w:w="15" w:type="dxa"/>
        </w:trPr>
        <w:tc>
          <w:tcPr>
            <w:tcW w:w="9768" w:type="dxa"/>
            <w:shd w:val="clear" w:color="auto" w:fill="FFFFFF"/>
            <w:tcMar>
              <w:top w:w="30" w:type="dxa"/>
              <w:left w:w="300" w:type="dxa"/>
              <w:bottom w:w="30" w:type="dxa"/>
              <w:right w:w="30" w:type="dxa"/>
            </w:tcMar>
            <w:hideMark/>
          </w:tcPr>
          <w:p w:rsidR="002D3005" w:rsidRPr="002D3005" w:rsidRDefault="002D3005" w:rsidP="002D3005">
            <w:pPr>
              <w:spacing w:after="0" w:line="240" w:lineRule="auto"/>
              <w:rPr>
                <w:rFonts w:ascii="Arial" w:eastAsia="Times New Roman" w:hAnsi="Arial" w:cs="Arial"/>
                <w:color w:val="FF6600"/>
                <w:sz w:val="14"/>
                <w:szCs w:val="14"/>
                <w:u w:val="single"/>
                <w:lang w:eastAsia="ru-RU"/>
              </w:rPr>
            </w:pPr>
          </w:p>
        </w:tc>
      </w:tr>
      <w:tr w:rsidR="002D3005" w:rsidRPr="002D3005" w:rsidTr="0055061C">
        <w:trPr>
          <w:trHeight w:val="12604"/>
          <w:tblCellSpacing w:w="15" w:type="dxa"/>
        </w:trPr>
        <w:tc>
          <w:tcPr>
            <w:tcW w:w="97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7785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785"/>
            </w:tblGrid>
            <w:tr w:rsidR="00320C2B" w:rsidRPr="00320C2B" w:rsidTr="0055061C">
              <w:trPr>
                <w:trHeight w:val="281"/>
                <w:tblCellSpacing w:w="15" w:type="dxa"/>
              </w:trPr>
              <w:tc>
                <w:tcPr>
                  <w:tcW w:w="4961" w:type="pct"/>
                  <w:tcBorders>
                    <w:bottom w:val="dotted" w:sz="6" w:space="0" w:color="0099FF"/>
                  </w:tcBorders>
                  <w:shd w:val="clear" w:color="auto" w:fill="FFFFFF"/>
                  <w:tcMar>
                    <w:top w:w="30" w:type="dxa"/>
                    <w:left w:w="600" w:type="dxa"/>
                    <w:bottom w:w="75" w:type="dxa"/>
                    <w:right w:w="30" w:type="dxa"/>
                  </w:tcMar>
                  <w:vAlign w:val="center"/>
                  <w:hideMark/>
                </w:tcPr>
                <w:p w:rsidR="00320C2B" w:rsidRPr="00320C2B" w:rsidRDefault="00320C2B" w:rsidP="00320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20C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Прием заявлений на сдачу ЕГЭ в 2019 году</w:t>
                  </w:r>
                </w:p>
              </w:tc>
            </w:tr>
          </w:tbl>
          <w:p w:rsidR="00320C2B" w:rsidRPr="00320C2B" w:rsidRDefault="00320C2B" w:rsidP="00320C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9768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768"/>
            </w:tblGrid>
            <w:tr w:rsidR="00320C2B" w:rsidRPr="00320C2B" w:rsidTr="0055061C">
              <w:trPr>
                <w:trHeight w:val="157"/>
                <w:tblCellSpacing w:w="15" w:type="dxa"/>
              </w:trPr>
              <w:tc>
                <w:tcPr>
                  <w:tcW w:w="9708" w:type="dxa"/>
                  <w:shd w:val="clear" w:color="auto" w:fill="FFFFFF"/>
                  <w:tcMar>
                    <w:top w:w="30" w:type="dxa"/>
                    <w:left w:w="300" w:type="dxa"/>
                    <w:bottom w:w="30" w:type="dxa"/>
                    <w:right w:w="30" w:type="dxa"/>
                  </w:tcMar>
                  <w:hideMark/>
                </w:tcPr>
                <w:p w:rsidR="00320C2B" w:rsidRPr="00320C2B" w:rsidRDefault="00320C2B" w:rsidP="00320C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6600"/>
                      <w:sz w:val="14"/>
                      <w:szCs w:val="14"/>
                      <w:u w:val="single"/>
                      <w:lang w:eastAsia="ru-RU"/>
                    </w:rPr>
                  </w:pPr>
                </w:p>
              </w:tc>
            </w:tr>
            <w:tr w:rsidR="00320C2B" w:rsidRPr="00320C2B" w:rsidTr="0055061C">
              <w:trPr>
                <w:trHeight w:val="3022"/>
                <w:tblCellSpacing w:w="15" w:type="dxa"/>
              </w:trPr>
              <w:tc>
                <w:tcPr>
                  <w:tcW w:w="9708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20C2B" w:rsidRPr="00320C2B" w:rsidRDefault="00320C2B" w:rsidP="00320C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0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Иркутской области «03» декабря 2018 года начинается прием заявлений на сдачу ЕГЭ в 2019 году. </w:t>
                  </w:r>
                  <w:r w:rsidRPr="00320C2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Заявления будут приниматься до «01» февраля 2019 года.</w:t>
                  </w:r>
                </w:p>
                <w:p w:rsidR="00320C2B" w:rsidRPr="00320C2B" w:rsidRDefault="00320C2B" w:rsidP="00320C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0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информацией о местах и времени подачи заявлений, а также с перечнем необходимых для подачи заявления документов участники ГИА-2019 могут ознакомиться, перейдя по ссылке: </w:t>
                  </w:r>
                  <w:hyperlink r:id="rId4" w:history="1">
                    <w:r w:rsidRPr="00320C2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eastAsia="ru-RU"/>
                      </w:rPr>
                      <w:t>http://www.iro38.ru/index.php/registracziya-na-gia-2018.html</w:t>
                    </w:r>
                  </w:hyperlink>
                  <w:r w:rsidRPr="00320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</w:p>
                <w:p w:rsidR="00320C2B" w:rsidRPr="00320C2B" w:rsidRDefault="00320C2B" w:rsidP="00320C2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56162"/>
                      <w:sz w:val="18"/>
                      <w:szCs w:val="18"/>
                      <w:lang w:eastAsia="ru-RU"/>
                    </w:rPr>
                  </w:pPr>
                  <w:r w:rsidRPr="00320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Выдача уведомлений о регистрации на экзамен осуществляется за две недели до начала экзамена в местах регистрации на сдачу государственной итоговой аттестации!</w:t>
                  </w:r>
                </w:p>
              </w:tc>
            </w:tr>
            <w:tr w:rsidR="00320C2B" w:rsidRPr="00320C2B" w:rsidTr="0055061C">
              <w:trPr>
                <w:trHeight w:val="303"/>
                <w:tblCellSpacing w:w="15" w:type="dxa"/>
              </w:trPr>
              <w:tc>
                <w:tcPr>
                  <w:tcW w:w="9708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20C2B" w:rsidRPr="00320C2B" w:rsidRDefault="00320C2B" w:rsidP="00320C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D3005" w:rsidRPr="002D3005" w:rsidRDefault="002D3005" w:rsidP="002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Порядком проведения ГИА по образовательным программам среднего общего образования заявления на участие в ЕГЭ–2019 </w:t>
            </w:r>
            <w:r w:rsidRPr="00320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принимаются до 1 февраля включительно</w:t>
            </w:r>
            <w:r w:rsidR="00972E2F" w:rsidRPr="00320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МКОУ «</w:t>
            </w:r>
            <w:proofErr w:type="spellStart"/>
            <w:r w:rsidR="00972E2F" w:rsidRPr="00320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Вихоревская</w:t>
            </w:r>
            <w:proofErr w:type="spellEnd"/>
            <w:r w:rsidR="00972E2F" w:rsidRPr="00320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 № 101» для выпускников МКОУ «</w:t>
            </w:r>
            <w:proofErr w:type="spellStart"/>
            <w:r w:rsidR="00972E2F" w:rsidRPr="00320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Вихоревская</w:t>
            </w:r>
            <w:proofErr w:type="spellEnd"/>
            <w:r w:rsidR="00972E2F" w:rsidRPr="00320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 № 101»</w:t>
            </w:r>
            <w:r w:rsidRPr="00320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72E2F" w:rsidRPr="00320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D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заявлении необходимо перечислить предметы, по которым участник планирует сдавать ЕГЭ (любое количество). Два экзамена – русский язык и математика – являются обязательными для выпускников текущего года. Успешная сдача этих предметов необходима для получения аттестата о среднем общем образовании.</w:t>
            </w:r>
          </w:p>
          <w:p w:rsidR="002D3005" w:rsidRPr="002D3005" w:rsidRDefault="002D3005" w:rsidP="002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2019 года выпускники могут выбрать только один уровень для сдачи ЕГЭ по математике – базовый или профильный. Выпускники прошлых лет, имеющие аттестат, могут зарегистрироваться на участие в ЕГЭ по математике только профильного уровня.</w:t>
            </w:r>
          </w:p>
          <w:p w:rsidR="002D3005" w:rsidRPr="002D3005" w:rsidRDefault="002D3005" w:rsidP="002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Остальные предметы сдаются участниками по их выбору, т. к. необходимы в первую очередь тем, кто желает продолжить обучение в вузе. Выбор должен быть основан на том, по какой специальности или направлению подготовки намерен продолжить обучение участник ЕГЭ, и какие предметы вуз будет засчитывать в качестве вступительных испытаний. Перед подачей заявления следует ознакомиться с этой информацией на сайтах выбранных вузов.</w:t>
            </w:r>
          </w:p>
          <w:p w:rsidR="002D3005" w:rsidRPr="002D3005" w:rsidRDefault="002D3005" w:rsidP="002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досрочный период ЕГЭ пройдет с 20 марта по 10 апреля, основной – с 27 мая по 1 июля.</w:t>
            </w:r>
          </w:p>
          <w:p w:rsidR="002D3005" w:rsidRPr="002D3005" w:rsidRDefault="002D3005" w:rsidP="002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прошлых лет сдают ЕГЭ в досрочный период и резервные сроки основного периода ЕГЭ, выпускники текущего года – в основные сроки основного периода. Выпускники, у которых совпали сроки проведения экзаменов по отдельным учебным предметам, могут также сдать их в резервные сроки.</w:t>
            </w:r>
          </w:p>
        </w:tc>
        <w:bookmarkStart w:id="0" w:name="_GoBack"/>
        <w:bookmarkEnd w:id="0"/>
      </w:tr>
      <w:tr w:rsidR="002D3005" w:rsidRPr="002D3005" w:rsidTr="0055061C">
        <w:trPr>
          <w:trHeight w:val="303"/>
          <w:tblCellSpacing w:w="15" w:type="dxa"/>
        </w:trPr>
        <w:tc>
          <w:tcPr>
            <w:tcW w:w="97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3005" w:rsidRPr="002D3005" w:rsidRDefault="002D3005" w:rsidP="002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2A17" w:rsidRPr="0055061C" w:rsidRDefault="00142A17" w:rsidP="002D300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42A17" w:rsidRPr="0055061C" w:rsidSect="0055061C">
      <w:pgSz w:w="11906" w:h="16838"/>
      <w:pgMar w:top="709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005"/>
    <w:rsid w:val="00142A17"/>
    <w:rsid w:val="002D3005"/>
    <w:rsid w:val="00320C2B"/>
    <w:rsid w:val="0055061C"/>
    <w:rsid w:val="00704193"/>
    <w:rsid w:val="0097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o38.ru/index.php/registracziya-na-gia-20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1922</Characters>
  <Application>Microsoft Office Word</Application>
  <DocSecurity>0</DocSecurity>
  <Lines>16</Lines>
  <Paragraphs>4</Paragraphs>
  <ScaleCrop>false</ScaleCrop>
  <Company>DNS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Wolf</cp:lastModifiedBy>
  <cp:revision>5</cp:revision>
  <dcterms:created xsi:type="dcterms:W3CDTF">2019-06-07T07:15:00Z</dcterms:created>
  <dcterms:modified xsi:type="dcterms:W3CDTF">2019-06-18T14:14:00Z</dcterms:modified>
</cp:coreProperties>
</file>